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156" w:beforeLines="50" w:after="156" w:afterLines="50"/>
        <w:jc w:val="center"/>
        <w:outlineLvl w:val="0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 w:cs="宋体"/>
          <w:b/>
          <w:bCs/>
          <w:sz w:val="32"/>
          <w:szCs w:val="32"/>
          <w:lang w:val="en-US" w:eastAsia="zh-CN"/>
        </w:rPr>
        <w:t>货物</w:t>
      </w:r>
      <w:r>
        <w:rPr>
          <w:rFonts w:hint="eastAsia" w:ascii="黑体" w:hAnsi="宋体" w:eastAsia="黑体" w:cs="宋体"/>
          <w:b/>
          <w:bCs/>
          <w:sz w:val="32"/>
          <w:szCs w:val="32"/>
        </w:rPr>
        <w:t>技术要</w:t>
      </w:r>
      <w:r>
        <w:rPr>
          <w:rFonts w:hint="eastAsia" w:ascii="黑体" w:hAnsi="宋体" w:eastAsia="黑体" w:cs="宋体"/>
          <w:b/>
          <w:bCs/>
          <w:sz w:val="32"/>
          <w:szCs w:val="32"/>
          <w:lang w:val="en-US" w:eastAsia="zh-CN"/>
        </w:rPr>
        <w:t>求</w:t>
      </w:r>
    </w:p>
    <w:p>
      <w:pPr>
        <w:pStyle w:val="2"/>
        <w:spacing w:before="120" w:after="120"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第一节供货范围、技术规格、参数与要求</w:t>
      </w:r>
    </w:p>
    <w:p>
      <w:pPr>
        <w:pStyle w:val="3"/>
        <w:spacing w:before="120" w:after="120" w:line="360" w:lineRule="auto"/>
        <w:ind w:left="105" w:leftChars="5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一、货物需求一览表</w:t>
      </w:r>
    </w:p>
    <w:tbl>
      <w:tblPr>
        <w:tblStyle w:val="16"/>
        <w:tblW w:w="9940" w:type="dxa"/>
        <w:jc w:val="center"/>
        <w:tblInd w:w="-5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2030"/>
        <w:gridCol w:w="1320"/>
        <w:gridCol w:w="840"/>
        <w:gridCol w:w="810"/>
        <w:gridCol w:w="884"/>
        <w:gridCol w:w="1389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0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参考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8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交货时间</w:t>
            </w:r>
          </w:p>
        </w:tc>
        <w:tc>
          <w:tcPr>
            <w:tcW w:w="13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交货地点</w:t>
            </w:r>
          </w:p>
        </w:tc>
        <w:tc>
          <w:tcPr>
            <w:tcW w:w="2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电视机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  <w:t>LCD-80LX850A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  <w:t>落地支架电视推车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支持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寸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及以上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电视机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系统所用附属设备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专用工具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系统实施所需要必须的工具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技术资料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图纸、技术文件、产品说明书、使用说明、培训文档等资料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3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8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</w:rPr>
              <w:t>其他相关</w:t>
            </w:r>
          </w:p>
        </w:tc>
      </w:tr>
    </w:tbl>
    <w:p>
      <w:pPr>
        <w:spacing w:before="240" w:line="360" w:lineRule="auto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分项报价表</w:t>
      </w:r>
    </w:p>
    <w:tbl>
      <w:tblPr>
        <w:tblStyle w:val="16"/>
        <w:tblW w:w="9916" w:type="dxa"/>
        <w:tblInd w:w="-6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876"/>
        <w:gridCol w:w="1185"/>
        <w:gridCol w:w="1335"/>
        <w:gridCol w:w="1304"/>
        <w:gridCol w:w="1291"/>
        <w:gridCol w:w="11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7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8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1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3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13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12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总价（元）</w:t>
            </w:r>
          </w:p>
        </w:tc>
        <w:tc>
          <w:tcPr>
            <w:tcW w:w="11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1　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highlight w:val="none"/>
              </w:rPr>
              <w:t>电视机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台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每台包括：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1.1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电视机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主机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台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1.2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遥控器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1.3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高清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线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米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1.4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电源插线板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1.5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落地支架电视推车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1.6</w:t>
            </w:r>
          </w:p>
        </w:tc>
        <w:tc>
          <w:tcPr>
            <w:tcW w:w="2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其它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</w:tbl>
    <w:p>
      <w:pPr>
        <w:pStyle w:val="3"/>
        <w:spacing w:before="120" w:after="120" w:line="360" w:lineRule="auto"/>
        <w:ind w:left="105" w:leftChars="50"/>
        <w:rPr>
          <w:sz w:val="21"/>
          <w:szCs w:val="21"/>
        </w:rPr>
      </w:pPr>
    </w:p>
    <w:p>
      <w:pPr>
        <w:pStyle w:val="3"/>
        <w:spacing w:before="120" w:after="120" w:line="360" w:lineRule="auto"/>
        <w:ind w:left="105" w:left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二、工作环境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1.使用环境：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10℃～35℃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2.最高温度：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>35</w:t>
      </w:r>
      <w:r>
        <w:rPr>
          <w:rFonts w:hint="eastAsia" w:ascii="仿宋" w:hAnsi="仿宋" w:eastAsia="仿宋" w:cs="仿宋"/>
          <w:sz w:val="28"/>
          <w:szCs w:val="28"/>
          <w:u w:val="single"/>
        </w:rPr>
        <w:t>℃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3.最低温度：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10℃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4.环境相对湿度：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（不结露）：80％以下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5.供给电源：AC220V±10%，50Hz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6.安装地点及用途：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eastAsia="zh-CN"/>
        </w:rPr>
        <w:t>皮带机公司各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>会议室</w:t>
      </w:r>
    </w:p>
    <w:p>
      <w:pPr>
        <w:pStyle w:val="3"/>
        <w:spacing w:before="120" w:after="120" w:line="360" w:lineRule="auto"/>
        <w:ind w:left="105" w:leftChars="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三、技术参数及要求</w:t>
      </w:r>
    </w:p>
    <w:p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1.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电视机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主机</w:t>
      </w:r>
      <w:r>
        <w:rPr>
          <w:rFonts w:hint="eastAsia" w:ascii="仿宋" w:hAnsi="仿宋" w:eastAsia="仿宋" w:cs="仿宋"/>
          <w:b/>
          <w:sz w:val="28"/>
          <w:szCs w:val="28"/>
        </w:rPr>
        <w:t>技术参数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参考型号：</w:t>
      </w:r>
      <w:r>
        <w:rPr>
          <w:rFonts w:hint="eastAsia" w:ascii="仿宋" w:hAnsi="仿宋" w:eastAsia="仿宋" w:cs="仿宋"/>
          <w:bCs/>
          <w:sz w:val="28"/>
          <w:szCs w:val="28"/>
        </w:rPr>
        <w:t>LCD-80LX850A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*1.1屏幕尺寸： 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不小于80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英寸 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*1.2分辨率 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不低于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4K（3840*2160）   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*1.3屏幕比例 ：16:9 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△1.4动态对比度：4000:1 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图像刷新率：≥200HZ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*1.6响应时间： 60ms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*1.7可视角度：≥±178度（水平/垂直）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*1.8存储要求：RAM运行内存：≥1GB ；ROM存储内存：≥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bCs/>
          <w:sz w:val="28"/>
          <w:szCs w:val="28"/>
        </w:rPr>
        <w:t>GB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1.9 CPU：双核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bCs/>
          <w:sz w:val="28"/>
          <w:szCs w:val="28"/>
        </w:rPr>
        <w:t>网络要求： 支持有线网络和无线</w:t>
      </w:r>
    </w:p>
    <w:p>
      <w:pPr>
        <w:tabs>
          <w:tab w:val="left" w:pos="1276"/>
        </w:tabs>
        <w:spacing w:line="360" w:lineRule="auto"/>
        <w:ind w:left="-619" w:leftChars="-295" w:firstLine="618" w:firstLineChars="221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*1.1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28"/>
          <w:szCs w:val="28"/>
        </w:rPr>
        <w:t>接口要求：HDMI≥3、网络接口1、USB≥2、USB3.0≥1、视频输入≥1、分量输入≥1、音频输入口≥1、音频输出口≥1、升级卡卡槽≥1、SD/SDHC卡槽≥1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△1.1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28"/>
          <w:szCs w:val="28"/>
        </w:rPr>
        <w:t>操作系统：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支持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Android4.4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外观设计： 黑色金属边框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1.14包含附件：遥控器一个、内置底座一个、说明书和保修卡各一套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*1.15音频输出功率：16W（8W*2）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*1.16电源功率：≤480W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1.17待机功率：≤0.5W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*1.18工作电压：220V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1.19</w:t>
      </w:r>
      <w:r>
        <w:rPr>
          <w:rFonts w:hint="eastAsia" w:ascii="仿宋" w:hAnsi="仿宋" w:eastAsia="仿宋" w:cs="仿宋"/>
          <w:bCs/>
          <w:sz w:val="28"/>
          <w:szCs w:val="28"/>
        </w:rPr>
        <w:t>能效等级：3级能效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bCs/>
          <w:sz w:val="28"/>
          <w:szCs w:val="28"/>
        </w:rPr>
        <w:t>面板类型：X-GEN超晶面板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bCs/>
          <w:sz w:val="28"/>
          <w:szCs w:val="28"/>
        </w:rPr>
        <w:t>背光灯类型：LED发光二极管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bCs/>
          <w:sz w:val="28"/>
          <w:szCs w:val="28"/>
        </w:rPr>
        <w:t>最佳观看距离：≥5米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*1.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bCs/>
          <w:sz w:val="28"/>
          <w:szCs w:val="28"/>
        </w:rPr>
        <w:t>图像技术：广色域技术，智能对比度增强</w:t>
      </w:r>
    </w:p>
    <w:p>
      <w:pPr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2.高清线技术参数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*2.1 类型：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HDMI AM-AM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*2.2 线长：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10米。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2.3 支持4K高清传输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2.4 颜色：黑色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2.5 外层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：阻燃PVC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3.电源插线板技术参数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参考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型号： 公牛 GN-B2330-10米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*3.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插孔数量： 六位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*3.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28"/>
          <w:szCs w:val="28"/>
        </w:rPr>
        <w:t>输出线长度：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10米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*3.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额定电压 ：250V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*3.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额定电流： 10A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*3.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</w:rPr>
        <w:t>额定功率： 2500W</w:t>
      </w:r>
    </w:p>
    <w:p>
      <w:pPr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</w:rPr>
        <w:t>落地支架电视推车技术参数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*4.1颜色： 黑色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*4.2适用设备：本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标书</w:t>
      </w:r>
      <w:r>
        <w:rPr>
          <w:rFonts w:hint="eastAsia" w:ascii="仿宋" w:hAnsi="仿宋" w:eastAsia="仿宋" w:cs="仿宋"/>
          <w:bCs/>
          <w:sz w:val="28"/>
          <w:szCs w:val="28"/>
        </w:rPr>
        <w:t>中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bCs/>
          <w:sz w:val="28"/>
          <w:szCs w:val="28"/>
        </w:rPr>
        <w:t>电视机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*4.3类型 ：移动推车挂架 </w:t>
      </w:r>
    </w:p>
    <w:p>
      <w:pPr>
        <w:tabs>
          <w:tab w:val="left" w:pos="1276"/>
        </w:tabs>
        <w:spacing w:line="360" w:lineRule="auto"/>
        <w:ind w:left="-619" w:leftChars="-295" w:firstLine="618" w:firstLineChars="221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*4.4适用电视机孔距：适用显示器孔距：200*200、300*200、400*200、500*200、300*300、400*300、400*400、500*400、600*400、800*600、1000*600（横向*纵向）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*4.5材质：铝合金 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*4.6 承重：≥300Lbs（136.4KG）；托盘承重：≥25Lbs(11.4KG)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4.7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升降高度：1390mm-1740mm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*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4.8 </w:t>
      </w:r>
      <w:r>
        <w:rPr>
          <w:rFonts w:hint="eastAsia" w:ascii="仿宋" w:hAnsi="仿宋" w:eastAsia="仿宋" w:cs="仿宋"/>
          <w:bCs/>
          <w:sz w:val="28"/>
          <w:szCs w:val="28"/>
        </w:rPr>
        <w:t>底座工艺：镜面抛光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4.9</w:t>
      </w:r>
      <w:r>
        <w:rPr>
          <w:rFonts w:hint="eastAsia" w:ascii="仿宋" w:hAnsi="仿宋" w:eastAsia="仿宋" w:cs="仿宋"/>
          <w:bCs/>
          <w:sz w:val="28"/>
          <w:szCs w:val="28"/>
        </w:rPr>
        <w:t>底座伸缩：1105mm-1305mm</w:t>
      </w:r>
    </w:p>
    <w:p>
      <w:pPr>
        <w:tabs>
          <w:tab w:val="left" w:pos="1276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4.10适用显示尺寸：60英寸-100英寸</w:t>
      </w:r>
    </w:p>
    <w:p>
      <w:pPr>
        <w:tabs>
          <w:tab w:val="left" w:pos="1276"/>
        </w:tabs>
        <w:spacing w:line="360" w:lineRule="auto"/>
        <w:ind w:left="-1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技术要求</w:t>
      </w:r>
    </w:p>
    <w:p>
      <w:pPr>
        <w:spacing w:line="360" w:lineRule="auto"/>
        <w:ind w:left="-619" w:leftChars="-295" w:firstLine="596" w:firstLineChars="221"/>
        <w:rPr>
          <w:rFonts w:hint="eastAsia" w:ascii="仿宋" w:hAnsi="仿宋" w:eastAsia="仿宋" w:cs="仿宋"/>
          <w:color w:val="000000"/>
          <w:spacing w:val="-5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-5"/>
          <w:kern w:val="0"/>
          <w:sz w:val="28"/>
          <w:szCs w:val="28"/>
          <w:lang w:val="en-US" w:eastAsia="zh-CN"/>
        </w:rPr>
        <w:t>*2.1厂家负责设备安装：包含电视机、高清线等的连接安装、通电调试。安装质量符合国家和行业相关规定。</w:t>
      </w:r>
    </w:p>
    <w:p>
      <w:pPr>
        <w:spacing w:line="360" w:lineRule="auto"/>
        <w:ind w:left="-619" w:leftChars="-295" w:firstLine="596" w:firstLineChars="221"/>
        <w:rPr>
          <w:rFonts w:hint="eastAsia" w:ascii="仿宋" w:hAnsi="仿宋" w:eastAsia="仿宋" w:cs="仿宋"/>
          <w:color w:val="000000"/>
          <w:spacing w:val="-5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-5"/>
          <w:kern w:val="0"/>
          <w:sz w:val="28"/>
          <w:szCs w:val="28"/>
          <w:lang w:val="en-US" w:eastAsia="zh-CN"/>
        </w:rPr>
        <w:t>*2.2质保期从验收合格之日起一年，使用寿命不低于10年。</w:t>
      </w:r>
    </w:p>
    <w:p>
      <w:pPr>
        <w:spacing w:line="360" w:lineRule="auto"/>
        <w:ind w:left="-619" w:leftChars="-295" w:firstLine="596" w:firstLineChars="221"/>
        <w:rPr>
          <w:rFonts w:hint="eastAsia" w:ascii="仿宋" w:hAnsi="仿宋" w:eastAsia="仿宋" w:cs="仿宋"/>
          <w:color w:val="000000"/>
          <w:spacing w:val="-5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-5"/>
          <w:kern w:val="0"/>
          <w:sz w:val="28"/>
          <w:szCs w:val="28"/>
          <w:lang w:val="en-US" w:eastAsia="zh-CN"/>
        </w:rPr>
        <w:t>*2.3制造和检验标准：符合国家和行业现行标准。其它未说明事项必须符合国家相关标准。</w:t>
      </w:r>
    </w:p>
    <w:p>
      <w:pPr>
        <w:spacing w:line="360" w:lineRule="auto"/>
        <w:ind w:left="-619" w:leftChars="-295" w:firstLine="596" w:firstLineChars="221"/>
        <w:rPr>
          <w:rFonts w:hint="eastAsia" w:ascii="仿宋" w:hAnsi="仿宋" w:eastAsia="仿宋" w:cs="仿宋"/>
          <w:color w:val="000000"/>
          <w:spacing w:val="-5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-5"/>
          <w:kern w:val="0"/>
          <w:sz w:val="28"/>
          <w:szCs w:val="28"/>
          <w:lang w:val="en-US" w:eastAsia="zh-CN"/>
        </w:rPr>
        <w:t>*2.4设备到货应随机提供出厂合格证。此产品必须全国联保，享受三包服务。</w:t>
      </w:r>
    </w:p>
    <w:p>
      <w:pPr>
        <w:spacing w:line="360" w:lineRule="auto"/>
        <w:ind w:left="-619" w:leftChars="-295" w:firstLine="596" w:firstLineChars="221"/>
        <w:rPr>
          <w:rFonts w:hint="eastAsia" w:ascii="仿宋" w:hAnsi="仿宋" w:eastAsia="仿宋" w:cs="仿宋"/>
          <w:color w:val="000000"/>
          <w:spacing w:val="-5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-5"/>
          <w:kern w:val="0"/>
          <w:sz w:val="28"/>
          <w:szCs w:val="28"/>
          <w:lang w:val="en-US" w:eastAsia="zh-CN"/>
        </w:rPr>
        <w:t>*2.5在设备经过安装测试、试运行之后，买卖双方对设备性能进行鉴定，符合合同要求，买方出据验收证明并由中标方确认。验收标准为合同规定的要求和相关标准、中国国家标准、规范和双方认可的标准。</w:t>
      </w:r>
    </w:p>
    <w:p>
      <w:pPr>
        <w:pStyle w:val="20"/>
        <w:tabs>
          <w:tab w:val="left" w:pos="1290"/>
          <w:tab w:val="left" w:pos="168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</w:p>
    <w:sectPr>
      <w:pgSz w:w="11906" w:h="16838"/>
      <w:pgMar w:top="1440" w:right="64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B3AFA"/>
    <w:rsid w:val="00003248"/>
    <w:rsid w:val="000038A1"/>
    <w:rsid w:val="00004444"/>
    <w:rsid w:val="00006C69"/>
    <w:rsid w:val="000120AC"/>
    <w:rsid w:val="00012210"/>
    <w:rsid w:val="00014CFA"/>
    <w:rsid w:val="00015544"/>
    <w:rsid w:val="00021A1E"/>
    <w:rsid w:val="00025C7F"/>
    <w:rsid w:val="000265DA"/>
    <w:rsid w:val="00033E5E"/>
    <w:rsid w:val="00034871"/>
    <w:rsid w:val="00035C76"/>
    <w:rsid w:val="00036477"/>
    <w:rsid w:val="00041B9E"/>
    <w:rsid w:val="00045510"/>
    <w:rsid w:val="00051C46"/>
    <w:rsid w:val="000524B7"/>
    <w:rsid w:val="000565C4"/>
    <w:rsid w:val="00057DC7"/>
    <w:rsid w:val="00061DDE"/>
    <w:rsid w:val="000700F3"/>
    <w:rsid w:val="000709BC"/>
    <w:rsid w:val="00076196"/>
    <w:rsid w:val="00080AE3"/>
    <w:rsid w:val="0008312F"/>
    <w:rsid w:val="00086350"/>
    <w:rsid w:val="00086774"/>
    <w:rsid w:val="00090270"/>
    <w:rsid w:val="00090599"/>
    <w:rsid w:val="00094535"/>
    <w:rsid w:val="0009469A"/>
    <w:rsid w:val="00094CE5"/>
    <w:rsid w:val="00094D90"/>
    <w:rsid w:val="0009549D"/>
    <w:rsid w:val="00096505"/>
    <w:rsid w:val="000A2973"/>
    <w:rsid w:val="000A2F62"/>
    <w:rsid w:val="000A4534"/>
    <w:rsid w:val="000A5504"/>
    <w:rsid w:val="000A7978"/>
    <w:rsid w:val="000B355C"/>
    <w:rsid w:val="000B4222"/>
    <w:rsid w:val="000B567B"/>
    <w:rsid w:val="000C037C"/>
    <w:rsid w:val="000C2424"/>
    <w:rsid w:val="000C2C90"/>
    <w:rsid w:val="000C362A"/>
    <w:rsid w:val="000C612D"/>
    <w:rsid w:val="000D100B"/>
    <w:rsid w:val="000D1899"/>
    <w:rsid w:val="000D7200"/>
    <w:rsid w:val="000E056B"/>
    <w:rsid w:val="000E1026"/>
    <w:rsid w:val="000F0C76"/>
    <w:rsid w:val="000F1F62"/>
    <w:rsid w:val="000F291E"/>
    <w:rsid w:val="00100938"/>
    <w:rsid w:val="001011D7"/>
    <w:rsid w:val="00105169"/>
    <w:rsid w:val="00107F5B"/>
    <w:rsid w:val="0011168C"/>
    <w:rsid w:val="0011247E"/>
    <w:rsid w:val="0011293B"/>
    <w:rsid w:val="00113444"/>
    <w:rsid w:val="00117054"/>
    <w:rsid w:val="0012255B"/>
    <w:rsid w:val="00123360"/>
    <w:rsid w:val="00130415"/>
    <w:rsid w:val="00136ABD"/>
    <w:rsid w:val="001441FE"/>
    <w:rsid w:val="0014650F"/>
    <w:rsid w:val="001472B2"/>
    <w:rsid w:val="001476BB"/>
    <w:rsid w:val="00151321"/>
    <w:rsid w:val="00151D6E"/>
    <w:rsid w:val="001559E7"/>
    <w:rsid w:val="00160025"/>
    <w:rsid w:val="0016770E"/>
    <w:rsid w:val="00170401"/>
    <w:rsid w:val="0017050A"/>
    <w:rsid w:val="00171678"/>
    <w:rsid w:val="00172EE0"/>
    <w:rsid w:val="00173338"/>
    <w:rsid w:val="00173630"/>
    <w:rsid w:val="00174642"/>
    <w:rsid w:val="00176EDD"/>
    <w:rsid w:val="001770B7"/>
    <w:rsid w:val="00182EA5"/>
    <w:rsid w:val="00190774"/>
    <w:rsid w:val="00190A87"/>
    <w:rsid w:val="00190F50"/>
    <w:rsid w:val="00194B0C"/>
    <w:rsid w:val="001A0353"/>
    <w:rsid w:val="001A3321"/>
    <w:rsid w:val="001A6E94"/>
    <w:rsid w:val="001B0EE9"/>
    <w:rsid w:val="001B11A7"/>
    <w:rsid w:val="001B1FE3"/>
    <w:rsid w:val="001B6760"/>
    <w:rsid w:val="001B75E7"/>
    <w:rsid w:val="001C0601"/>
    <w:rsid w:val="001C0DB7"/>
    <w:rsid w:val="001D01A3"/>
    <w:rsid w:val="001D09CF"/>
    <w:rsid w:val="001D4454"/>
    <w:rsid w:val="001D4A31"/>
    <w:rsid w:val="001D4C68"/>
    <w:rsid w:val="001E255A"/>
    <w:rsid w:val="001E389A"/>
    <w:rsid w:val="001E49D5"/>
    <w:rsid w:val="001E5D28"/>
    <w:rsid w:val="001E6AAE"/>
    <w:rsid w:val="001E6AE5"/>
    <w:rsid w:val="001E70C6"/>
    <w:rsid w:val="001F1F44"/>
    <w:rsid w:val="001F596B"/>
    <w:rsid w:val="001F6E43"/>
    <w:rsid w:val="001F788A"/>
    <w:rsid w:val="001F7A68"/>
    <w:rsid w:val="0020042C"/>
    <w:rsid w:val="00200BAC"/>
    <w:rsid w:val="00206030"/>
    <w:rsid w:val="002109BB"/>
    <w:rsid w:val="002203D2"/>
    <w:rsid w:val="00222B77"/>
    <w:rsid w:val="00223CBE"/>
    <w:rsid w:val="0022441D"/>
    <w:rsid w:val="00230CF1"/>
    <w:rsid w:val="00230D3C"/>
    <w:rsid w:val="00230DC5"/>
    <w:rsid w:val="0023392C"/>
    <w:rsid w:val="002434CA"/>
    <w:rsid w:val="00245101"/>
    <w:rsid w:val="002460F1"/>
    <w:rsid w:val="002479A0"/>
    <w:rsid w:val="002508FF"/>
    <w:rsid w:val="00250C2D"/>
    <w:rsid w:val="0025557E"/>
    <w:rsid w:val="002615AF"/>
    <w:rsid w:val="002724B3"/>
    <w:rsid w:val="0027630F"/>
    <w:rsid w:val="002767D4"/>
    <w:rsid w:val="00276F6F"/>
    <w:rsid w:val="00283033"/>
    <w:rsid w:val="00284E76"/>
    <w:rsid w:val="00284EA1"/>
    <w:rsid w:val="002856C7"/>
    <w:rsid w:val="00286A71"/>
    <w:rsid w:val="00286C3E"/>
    <w:rsid w:val="002915B8"/>
    <w:rsid w:val="0029186E"/>
    <w:rsid w:val="00293C45"/>
    <w:rsid w:val="0029535D"/>
    <w:rsid w:val="00297C02"/>
    <w:rsid w:val="002A4A73"/>
    <w:rsid w:val="002A5A1E"/>
    <w:rsid w:val="002B54A1"/>
    <w:rsid w:val="002C64CD"/>
    <w:rsid w:val="002D1613"/>
    <w:rsid w:val="002D27A9"/>
    <w:rsid w:val="002D29CA"/>
    <w:rsid w:val="002D4DC3"/>
    <w:rsid w:val="002E65E2"/>
    <w:rsid w:val="002E7B25"/>
    <w:rsid w:val="002F1F1B"/>
    <w:rsid w:val="002F589C"/>
    <w:rsid w:val="003015E5"/>
    <w:rsid w:val="00321DEC"/>
    <w:rsid w:val="00324235"/>
    <w:rsid w:val="0032466A"/>
    <w:rsid w:val="00324A1F"/>
    <w:rsid w:val="0032562A"/>
    <w:rsid w:val="00326116"/>
    <w:rsid w:val="0032670E"/>
    <w:rsid w:val="00326B4F"/>
    <w:rsid w:val="00326B79"/>
    <w:rsid w:val="0032702B"/>
    <w:rsid w:val="00333552"/>
    <w:rsid w:val="00336A2D"/>
    <w:rsid w:val="0033733E"/>
    <w:rsid w:val="00337F1D"/>
    <w:rsid w:val="00345805"/>
    <w:rsid w:val="003471E4"/>
    <w:rsid w:val="003513C4"/>
    <w:rsid w:val="003528A8"/>
    <w:rsid w:val="00353FDB"/>
    <w:rsid w:val="0036060E"/>
    <w:rsid w:val="00360CC0"/>
    <w:rsid w:val="00363AAB"/>
    <w:rsid w:val="00363FBF"/>
    <w:rsid w:val="00364616"/>
    <w:rsid w:val="00366091"/>
    <w:rsid w:val="0037608F"/>
    <w:rsid w:val="00376F9A"/>
    <w:rsid w:val="00383E02"/>
    <w:rsid w:val="00384A62"/>
    <w:rsid w:val="00386194"/>
    <w:rsid w:val="00387D80"/>
    <w:rsid w:val="00390F94"/>
    <w:rsid w:val="00391F0F"/>
    <w:rsid w:val="00396E6F"/>
    <w:rsid w:val="003A40A8"/>
    <w:rsid w:val="003A4250"/>
    <w:rsid w:val="003A70FA"/>
    <w:rsid w:val="003B3A81"/>
    <w:rsid w:val="003B44DD"/>
    <w:rsid w:val="003C45A5"/>
    <w:rsid w:val="003C4BBC"/>
    <w:rsid w:val="003C7429"/>
    <w:rsid w:val="003D0637"/>
    <w:rsid w:val="003D5366"/>
    <w:rsid w:val="003D7CB4"/>
    <w:rsid w:val="003E18A1"/>
    <w:rsid w:val="003E2205"/>
    <w:rsid w:val="003E5A16"/>
    <w:rsid w:val="003E6E13"/>
    <w:rsid w:val="003E7C74"/>
    <w:rsid w:val="003E7F94"/>
    <w:rsid w:val="003F579B"/>
    <w:rsid w:val="00400181"/>
    <w:rsid w:val="00402C2C"/>
    <w:rsid w:val="004057B8"/>
    <w:rsid w:val="00407151"/>
    <w:rsid w:val="00412280"/>
    <w:rsid w:val="0041308F"/>
    <w:rsid w:val="004151D6"/>
    <w:rsid w:val="00415990"/>
    <w:rsid w:val="00415AB5"/>
    <w:rsid w:val="004174FD"/>
    <w:rsid w:val="00423168"/>
    <w:rsid w:val="004235C8"/>
    <w:rsid w:val="00426950"/>
    <w:rsid w:val="00430F76"/>
    <w:rsid w:val="00432FA3"/>
    <w:rsid w:val="00433687"/>
    <w:rsid w:val="00434ABD"/>
    <w:rsid w:val="00437507"/>
    <w:rsid w:val="004439D3"/>
    <w:rsid w:val="00450849"/>
    <w:rsid w:val="0045202A"/>
    <w:rsid w:val="004526FB"/>
    <w:rsid w:val="004608F7"/>
    <w:rsid w:val="00461F38"/>
    <w:rsid w:val="00464E11"/>
    <w:rsid w:val="0046540C"/>
    <w:rsid w:val="00465491"/>
    <w:rsid w:val="00465AAF"/>
    <w:rsid w:val="00467B4E"/>
    <w:rsid w:val="00471FF4"/>
    <w:rsid w:val="004720E6"/>
    <w:rsid w:val="00472468"/>
    <w:rsid w:val="00474927"/>
    <w:rsid w:val="004835D7"/>
    <w:rsid w:val="004853FC"/>
    <w:rsid w:val="00486BF5"/>
    <w:rsid w:val="004910FB"/>
    <w:rsid w:val="00492A7F"/>
    <w:rsid w:val="004954AB"/>
    <w:rsid w:val="00496B21"/>
    <w:rsid w:val="004970F0"/>
    <w:rsid w:val="004A01B3"/>
    <w:rsid w:val="004A107A"/>
    <w:rsid w:val="004A2780"/>
    <w:rsid w:val="004A3E7E"/>
    <w:rsid w:val="004A4388"/>
    <w:rsid w:val="004A5226"/>
    <w:rsid w:val="004A6692"/>
    <w:rsid w:val="004A733B"/>
    <w:rsid w:val="004A7B9F"/>
    <w:rsid w:val="004B10C3"/>
    <w:rsid w:val="004B2171"/>
    <w:rsid w:val="004B3673"/>
    <w:rsid w:val="004B6417"/>
    <w:rsid w:val="004C07FC"/>
    <w:rsid w:val="004C222B"/>
    <w:rsid w:val="004C314D"/>
    <w:rsid w:val="004C3811"/>
    <w:rsid w:val="004C5371"/>
    <w:rsid w:val="004D040F"/>
    <w:rsid w:val="004D1327"/>
    <w:rsid w:val="004D29CC"/>
    <w:rsid w:val="004E49B9"/>
    <w:rsid w:val="004E66C2"/>
    <w:rsid w:val="004E6B34"/>
    <w:rsid w:val="004F4949"/>
    <w:rsid w:val="004F4B1C"/>
    <w:rsid w:val="005031B3"/>
    <w:rsid w:val="00503C8F"/>
    <w:rsid w:val="00513896"/>
    <w:rsid w:val="005206A5"/>
    <w:rsid w:val="00520CFF"/>
    <w:rsid w:val="00522372"/>
    <w:rsid w:val="0053019D"/>
    <w:rsid w:val="005309D8"/>
    <w:rsid w:val="00534596"/>
    <w:rsid w:val="005355BE"/>
    <w:rsid w:val="00535F33"/>
    <w:rsid w:val="005407BF"/>
    <w:rsid w:val="005435A7"/>
    <w:rsid w:val="00545DDA"/>
    <w:rsid w:val="005469C6"/>
    <w:rsid w:val="00546F38"/>
    <w:rsid w:val="005509C8"/>
    <w:rsid w:val="00551504"/>
    <w:rsid w:val="00552E82"/>
    <w:rsid w:val="005547F3"/>
    <w:rsid w:val="00557665"/>
    <w:rsid w:val="005578D1"/>
    <w:rsid w:val="005609CD"/>
    <w:rsid w:val="00561074"/>
    <w:rsid w:val="005632D4"/>
    <w:rsid w:val="005639A9"/>
    <w:rsid w:val="00566275"/>
    <w:rsid w:val="00566318"/>
    <w:rsid w:val="005675E3"/>
    <w:rsid w:val="00572300"/>
    <w:rsid w:val="00574146"/>
    <w:rsid w:val="005742C5"/>
    <w:rsid w:val="0057569D"/>
    <w:rsid w:val="0057781A"/>
    <w:rsid w:val="0058099F"/>
    <w:rsid w:val="00581087"/>
    <w:rsid w:val="00582D87"/>
    <w:rsid w:val="00590149"/>
    <w:rsid w:val="005918E5"/>
    <w:rsid w:val="0059347C"/>
    <w:rsid w:val="0059368D"/>
    <w:rsid w:val="005942B4"/>
    <w:rsid w:val="00594BA7"/>
    <w:rsid w:val="005A188E"/>
    <w:rsid w:val="005A1ADF"/>
    <w:rsid w:val="005A3F3E"/>
    <w:rsid w:val="005A488D"/>
    <w:rsid w:val="005A7B5A"/>
    <w:rsid w:val="005B0B7F"/>
    <w:rsid w:val="005B3449"/>
    <w:rsid w:val="005B3AFA"/>
    <w:rsid w:val="005B4654"/>
    <w:rsid w:val="005B56ED"/>
    <w:rsid w:val="005B5F75"/>
    <w:rsid w:val="005C043F"/>
    <w:rsid w:val="005C3C1E"/>
    <w:rsid w:val="005C5D5B"/>
    <w:rsid w:val="005C652E"/>
    <w:rsid w:val="005C668D"/>
    <w:rsid w:val="005D4117"/>
    <w:rsid w:val="005E228E"/>
    <w:rsid w:val="005E23E3"/>
    <w:rsid w:val="005E2916"/>
    <w:rsid w:val="005E67D2"/>
    <w:rsid w:val="005F1CC3"/>
    <w:rsid w:val="005F429F"/>
    <w:rsid w:val="005F60F9"/>
    <w:rsid w:val="005F6A12"/>
    <w:rsid w:val="0060197C"/>
    <w:rsid w:val="00604253"/>
    <w:rsid w:val="0060477B"/>
    <w:rsid w:val="0061319E"/>
    <w:rsid w:val="00613465"/>
    <w:rsid w:val="006160A8"/>
    <w:rsid w:val="0062023E"/>
    <w:rsid w:val="00624667"/>
    <w:rsid w:val="00625741"/>
    <w:rsid w:val="00625B5C"/>
    <w:rsid w:val="00630058"/>
    <w:rsid w:val="0063105F"/>
    <w:rsid w:val="0063291D"/>
    <w:rsid w:val="00632C0B"/>
    <w:rsid w:val="006333F1"/>
    <w:rsid w:val="006340F0"/>
    <w:rsid w:val="00634510"/>
    <w:rsid w:val="006374F0"/>
    <w:rsid w:val="00641625"/>
    <w:rsid w:val="00641AF8"/>
    <w:rsid w:val="00645EB7"/>
    <w:rsid w:val="00650E57"/>
    <w:rsid w:val="00650EC2"/>
    <w:rsid w:val="006530B2"/>
    <w:rsid w:val="0065384F"/>
    <w:rsid w:val="0065670E"/>
    <w:rsid w:val="00656C09"/>
    <w:rsid w:val="00662981"/>
    <w:rsid w:val="00663E3C"/>
    <w:rsid w:val="0066431E"/>
    <w:rsid w:val="00664AA6"/>
    <w:rsid w:val="006650C4"/>
    <w:rsid w:val="006658B9"/>
    <w:rsid w:val="00665B4B"/>
    <w:rsid w:val="00666A85"/>
    <w:rsid w:val="00666AA9"/>
    <w:rsid w:val="00671601"/>
    <w:rsid w:val="00671BB7"/>
    <w:rsid w:val="00672263"/>
    <w:rsid w:val="0067343B"/>
    <w:rsid w:val="00673666"/>
    <w:rsid w:val="00676767"/>
    <w:rsid w:val="0067717E"/>
    <w:rsid w:val="0068012A"/>
    <w:rsid w:val="00681A17"/>
    <w:rsid w:val="006919EF"/>
    <w:rsid w:val="00692A56"/>
    <w:rsid w:val="00695801"/>
    <w:rsid w:val="0069648C"/>
    <w:rsid w:val="006965A7"/>
    <w:rsid w:val="00696FFE"/>
    <w:rsid w:val="006A38F8"/>
    <w:rsid w:val="006A4993"/>
    <w:rsid w:val="006A52D5"/>
    <w:rsid w:val="006A6886"/>
    <w:rsid w:val="006B03F4"/>
    <w:rsid w:val="006B0A87"/>
    <w:rsid w:val="006B35E9"/>
    <w:rsid w:val="006B3A31"/>
    <w:rsid w:val="006B49CE"/>
    <w:rsid w:val="006B602B"/>
    <w:rsid w:val="006C08DB"/>
    <w:rsid w:val="006C2E7A"/>
    <w:rsid w:val="006C3DA5"/>
    <w:rsid w:val="006C41EB"/>
    <w:rsid w:val="006C5F0D"/>
    <w:rsid w:val="006C6D51"/>
    <w:rsid w:val="006C6FE3"/>
    <w:rsid w:val="006D019E"/>
    <w:rsid w:val="006D1094"/>
    <w:rsid w:val="006D2591"/>
    <w:rsid w:val="006D3FD4"/>
    <w:rsid w:val="006D45AF"/>
    <w:rsid w:val="006D4970"/>
    <w:rsid w:val="006E1C33"/>
    <w:rsid w:val="006E27BF"/>
    <w:rsid w:val="006E2B59"/>
    <w:rsid w:val="006F5B05"/>
    <w:rsid w:val="007012D1"/>
    <w:rsid w:val="00704827"/>
    <w:rsid w:val="00710C7C"/>
    <w:rsid w:val="0071175C"/>
    <w:rsid w:val="0071223C"/>
    <w:rsid w:val="0071267F"/>
    <w:rsid w:val="00713E07"/>
    <w:rsid w:val="0071410D"/>
    <w:rsid w:val="00716155"/>
    <w:rsid w:val="00722DF8"/>
    <w:rsid w:val="00725147"/>
    <w:rsid w:val="0073525B"/>
    <w:rsid w:val="00736B71"/>
    <w:rsid w:val="00736E4B"/>
    <w:rsid w:val="00737155"/>
    <w:rsid w:val="00741AF0"/>
    <w:rsid w:val="007466E0"/>
    <w:rsid w:val="00747011"/>
    <w:rsid w:val="007529E5"/>
    <w:rsid w:val="0075495B"/>
    <w:rsid w:val="00756774"/>
    <w:rsid w:val="00756901"/>
    <w:rsid w:val="00757D12"/>
    <w:rsid w:val="0076102C"/>
    <w:rsid w:val="00761511"/>
    <w:rsid w:val="007624AA"/>
    <w:rsid w:val="0077093E"/>
    <w:rsid w:val="007740E5"/>
    <w:rsid w:val="00774D81"/>
    <w:rsid w:val="007756E2"/>
    <w:rsid w:val="00776222"/>
    <w:rsid w:val="007779E4"/>
    <w:rsid w:val="0078263F"/>
    <w:rsid w:val="00786425"/>
    <w:rsid w:val="00786782"/>
    <w:rsid w:val="00791507"/>
    <w:rsid w:val="00791780"/>
    <w:rsid w:val="00796314"/>
    <w:rsid w:val="007970C7"/>
    <w:rsid w:val="00797708"/>
    <w:rsid w:val="007A0358"/>
    <w:rsid w:val="007A2EAD"/>
    <w:rsid w:val="007A33DC"/>
    <w:rsid w:val="007A3582"/>
    <w:rsid w:val="007A397D"/>
    <w:rsid w:val="007A4615"/>
    <w:rsid w:val="007A525A"/>
    <w:rsid w:val="007A57C4"/>
    <w:rsid w:val="007B70FF"/>
    <w:rsid w:val="007C464E"/>
    <w:rsid w:val="007C6E25"/>
    <w:rsid w:val="007D1DD1"/>
    <w:rsid w:val="007D4513"/>
    <w:rsid w:val="007D4E57"/>
    <w:rsid w:val="007D4FB6"/>
    <w:rsid w:val="007D661F"/>
    <w:rsid w:val="007D6955"/>
    <w:rsid w:val="007D78C0"/>
    <w:rsid w:val="007E4FFB"/>
    <w:rsid w:val="007E6759"/>
    <w:rsid w:val="007F0718"/>
    <w:rsid w:val="007F0D8D"/>
    <w:rsid w:val="007F13BF"/>
    <w:rsid w:val="007F30EC"/>
    <w:rsid w:val="007F4CEF"/>
    <w:rsid w:val="007F5752"/>
    <w:rsid w:val="007F589B"/>
    <w:rsid w:val="007F7830"/>
    <w:rsid w:val="007F7D2C"/>
    <w:rsid w:val="007F7EF0"/>
    <w:rsid w:val="00801C97"/>
    <w:rsid w:val="00803B71"/>
    <w:rsid w:val="0080436C"/>
    <w:rsid w:val="00805621"/>
    <w:rsid w:val="0081467C"/>
    <w:rsid w:val="00815D0C"/>
    <w:rsid w:val="00820545"/>
    <w:rsid w:val="00823860"/>
    <w:rsid w:val="00823BC0"/>
    <w:rsid w:val="00825D4F"/>
    <w:rsid w:val="0082675C"/>
    <w:rsid w:val="0083057C"/>
    <w:rsid w:val="008321D6"/>
    <w:rsid w:val="0083284E"/>
    <w:rsid w:val="00832C53"/>
    <w:rsid w:val="008340AD"/>
    <w:rsid w:val="0083440D"/>
    <w:rsid w:val="008349FC"/>
    <w:rsid w:val="00840F76"/>
    <w:rsid w:val="00842E96"/>
    <w:rsid w:val="00843BB3"/>
    <w:rsid w:val="00846436"/>
    <w:rsid w:val="00846A3B"/>
    <w:rsid w:val="00847881"/>
    <w:rsid w:val="0085603E"/>
    <w:rsid w:val="00861E35"/>
    <w:rsid w:val="0086521A"/>
    <w:rsid w:val="008704F3"/>
    <w:rsid w:val="008716E1"/>
    <w:rsid w:val="00872554"/>
    <w:rsid w:val="00875DE7"/>
    <w:rsid w:val="0088065F"/>
    <w:rsid w:val="00885049"/>
    <w:rsid w:val="008860D5"/>
    <w:rsid w:val="008A1047"/>
    <w:rsid w:val="008A109C"/>
    <w:rsid w:val="008A2803"/>
    <w:rsid w:val="008A458E"/>
    <w:rsid w:val="008A6BB6"/>
    <w:rsid w:val="008A6E8D"/>
    <w:rsid w:val="008A7C38"/>
    <w:rsid w:val="008B07C3"/>
    <w:rsid w:val="008B2E98"/>
    <w:rsid w:val="008B3905"/>
    <w:rsid w:val="008B51ED"/>
    <w:rsid w:val="008B667E"/>
    <w:rsid w:val="008B7F2A"/>
    <w:rsid w:val="008C1AF1"/>
    <w:rsid w:val="008C26FC"/>
    <w:rsid w:val="008C2A68"/>
    <w:rsid w:val="008C30C7"/>
    <w:rsid w:val="008C43E5"/>
    <w:rsid w:val="008D3322"/>
    <w:rsid w:val="008D4E60"/>
    <w:rsid w:val="008D59F8"/>
    <w:rsid w:val="008E4AC2"/>
    <w:rsid w:val="008F0F41"/>
    <w:rsid w:val="008F50E4"/>
    <w:rsid w:val="009052D3"/>
    <w:rsid w:val="00907998"/>
    <w:rsid w:val="00907DB9"/>
    <w:rsid w:val="00911522"/>
    <w:rsid w:val="009142E9"/>
    <w:rsid w:val="009167AF"/>
    <w:rsid w:val="00916BD5"/>
    <w:rsid w:val="00921A73"/>
    <w:rsid w:val="00921CA1"/>
    <w:rsid w:val="00924F3B"/>
    <w:rsid w:val="00936A57"/>
    <w:rsid w:val="00942835"/>
    <w:rsid w:val="00944CB2"/>
    <w:rsid w:val="009476E5"/>
    <w:rsid w:val="00952D3A"/>
    <w:rsid w:val="009545D7"/>
    <w:rsid w:val="00955AB7"/>
    <w:rsid w:val="00955BAD"/>
    <w:rsid w:val="00966DC7"/>
    <w:rsid w:val="00967A8C"/>
    <w:rsid w:val="0097157D"/>
    <w:rsid w:val="009761E5"/>
    <w:rsid w:val="009775DE"/>
    <w:rsid w:val="00977B6C"/>
    <w:rsid w:val="00980A62"/>
    <w:rsid w:val="009835EE"/>
    <w:rsid w:val="00985B25"/>
    <w:rsid w:val="00986572"/>
    <w:rsid w:val="0099013F"/>
    <w:rsid w:val="009906D6"/>
    <w:rsid w:val="00997752"/>
    <w:rsid w:val="009A10B6"/>
    <w:rsid w:val="009A70FC"/>
    <w:rsid w:val="009A7ECD"/>
    <w:rsid w:val="009B1975"/>
    <w:rsid w:val="009B1B6A"/>
    <w:rsid w:val="009B2CE8"/>
    <w:rsid w:val="009B4EBB"/>
    <w:rsid w:val="009B7C15"/>
    <w:rsid w:val="009C2741"/>
    <w:rsid w:val="009C2B4B"/>
    <w:rsid w:val="009C6286"/>
    <w:rsid w:val="009C7D9E"/>
    <w:rsid w:val="009D0266"/>
    <w:rsid w:val="009D0805"/>
    <w:rsid w:val="009D3B3D"/>
    <w:rsid w:val="009D47F7"/>
    <w:rsid w:val="009D4B9A"/>
    <w:rsid w:val="009E1D1D"/>
    <w:rsid w:val="009E242A"/>
    <w:rsid w:val="009E4234"/>
    <w:rsid w:val="009E5C34"/>
    <w:rsid w:val="009E6545"/>
    <w:rsid w:val="009F0039"/>
    <w:rsid w:val="009F183F"/>
    <w:rsid w:val="009F28B3"/>
    <w:rsid w:val="009F2D41"/>
    <w:rsid w:val="009F308B"/>
    <w:rsid w:val="009F56CE"/>
    <w:rsid w:val="009F59B2"/>
    <w:rsid w:val="00A02630"/>
    <w:rsid w:val="00A052EB"/>
    <w:rsid w:val="00A10261"/>
    <w:rsid w:val="00A10CC8"/>
    <w:rsid w:val="00A14C19"/>
    <w:rsid w:val="00A15754"/>
    <w:rsid w:val="00A168ED"/>
    <w:rsid w:val="00A169EA"/>
    <w:rsid w:val="00A17AF8"/>
    <w:rsid w:val="00A219E0"/>
    <w:rsid w:val="00A24265"/>
    <w:rsid w:val="00A32472"/>
    <w:rsid w:val="00A3257F"/>
    <w:rsid w:val="00A368B4"/>
    <w:rsid w:val="00A372E3"/>
    <w:rsid w:val="00A41ECD"/>
    <w:rsid w:val="00A43E17"/>
    <w:rsid w:val="00A45B5E"/>
    <w:rsid w:val="00A50566"/>
    <w:rsid w:val="00A5585D"/>
    <w:rsid w:val="00A56513"/>
    <w:rsid w:val="00A56574"/>
    <w:rsid w:val="00A61000"/>
    <w:rsid w:val="00A623A2"/>
    <w:rsid w:val="00A64A30"/>
    <w:rsid w:val="00A657D7"/>
    <w:rsid w:val="00A66CE8"/>
    <w:rsid w:val="00A7028D"/>
    <w:rsid w:val="00A7209A"/>
    <w:rsid w:val="00A73153"/>
    <w:rsid w:val="00A737BA"/>
    <w:rsid w:val="00A74E9B"/>
    <w:rsid w:val="00A81B94"/>
    <w:rsid w:val="00A849DB"/>
    <w:rsid w:val="00A85962"/>
    <w:rsid w:val="00A85DDA"/>
    <w:rsid w:val="00A90265"/>
    <w:rsid w:val="00A906BB"/>
    <w:rsid w:val="00A90716"/>
    <w:rsid w:val="00A912EE"/>
    <w:rsid w:val="00A94F54"/>
    <w:rsid w:val="00A952F0"/>
    <w:rsid w:val="00A97660"/>
    <w:rsid w:val="00AA1E52"/>
    <w:rsid w:val="00AA296A"/>
    <w:rsid w:val="00AA6134"/>
    <w:rsid w:val="00AB0F4D"/>
    <w:rsid w:val="00AB2ED3"/>
    <w:rsid w:val="00AB4208"/>
    <w:rsid w:val="00AB6C10"/>
    <w:rsid w:val="00AB71CE"/>
    <w:rsid w:val="00AC10AA"/>
    <w:rsid w:val="00AC1120"/>
    <w:rsid w:val="00AC2638"/>
    <w:rsid w:val="00AC3AD5"/>
    <w:rsid w:val="00AC3C55"/>
    <w:rsid w:val="00AC4685"/>
    <w:rsid w:val="00AC797A"/>
    <w:rsid w:val="00AC7A4F"/>
    <w:rsid w:val="00AD02B2"/>
    <w:rsid w:val="00AD126D"/>
    <w:rsid w:val="00AD4326"/>
    <w:rsid w:val="00AD4462"/>
    <w:rsid w:val="00AE410C"/>
    <w:rsid w:val="00AE6052"/>
    <w:rsid w:val="00AF1E1F"/>
    <w:rsid w:val="00AF3605"/>
    <w:rsid w:val="00AF411A"/>
    <w:rsid w:val="00B04A87"/>
    <w:rsid w:val="00B061DA"/>
    <w:rsid w:val="00B11ED4"/>
    <w:rsid w:val="00B12CE1"/>
    <w:rsid w:val="00B14EFA"/>
    <w:rsid w:val="00B17977"/>
    <w:rsid w:val="00B26288"/>
    <w:rsid w:val="00B31B0C"/>
    <w:rsid w:val="00B325F3"/>
    <w:rsid w:val="00B35BFD"/>
    <w:rsid w:val="00B35EA4"/>
    <w:rsid w:val="00B36A20"/>
    <w:rsid w:val="00B40860"/>
    <w:rsid w:val="00B467A2"/>
    <w:rsid w:val="00B47A27"/>
    <w:rsid w:val="00B53ECF"/>
    <w:rsid w:val="00B54AE4"/>
    <w:rsid w:val="00B6225B"/>
    <w:rsid w:val="00B64DE2"/>
    <w:rsid w:val="00B651EC"/>
    <w:rsid w:val="00B72126"/>
    <w:rsid w:val="00B75B8B"/>
    <w:rsid w:val="00B77653"/>
    <w:rsid w:val="00B77C92"/>
    <w:rsid w:val="00B87DE0"/>
    <w:rsid w:val="00B96E87"/>
    <w:rsid w:val="00BA0A3E"/>
    <w:rsid w:val="00BA1AE7"/>
    <w:rsid w:val="00BA2387"/>
    <w:rsid w:val="00BA3869"/>
    <w:rsid w:val="00BA3DC3"/>
    <w:rsid w:val="00BA457E"/>
    <w:rsid w:val="00BA67F2"/>
    <w:rsid w:val="00BB3A8F"/>
    <w:rsid w:val="00BB567C"/>
    <w:rsid w:val="00BB5BB1"/>
    <w:rsid w:val="00BB70CE"/>
    <w:rsid w:val="00BC0565"/>
    <w:rsid w:val="00BC0571"/>
    <w:rsid w:val="00BC0C1F"/>
    <w:rsid w:val="00BC15DA"/>
    <w:rsid w:val="00BC19D6"/>
    <w:rsid w:val="00BC47C5"/>
    <w:rsid w:val="00BD18D2"/>
    <w:rsid w:val="00BD215B"/>
    <w:rsid w:val="00BD3BBB"/>
    <w:rsid w:val="00BD472F"/>
    <w:rsid w:val="00BE3723"/>
    <w:rsid w:val="00BF3E33"/>
    <w:rsid w:val="00BF4395"/>
    <w:rsid w:val="00BF4C4D"/>
    <w:rsid w:val="00BF58EA"/>
    <w:rsid w:val="00BF7CC4"/>
    <w:rsid w:val="00C006C7"/>
    <w:rsid w:val="00C031F7"/>
    <w:rsid w:val="00C06F4A"/>
    <w:rsid w:val="00C16BFE"/>
    <w:rsid w:val="00C179C9"/>
    <w:rsid w:val="00C22216"/>
    <w:rsid w:val="00C2398A"/>
    <w:rsid w:val="00C23BA9"/>
    <w:rsid w:val="00C243FB"/>
    <w:rsid w:val="00C24988"/>
    <w:rsid w:val="00C252BE"/>
    <w:rsid w:val="00C26E70"/>
    <w:rsid w:val="00C27AFB"/>
    <w:rsid w:val="00C31E5B"/>
    <w:rsid w:val="00C32DA5"/>
    <w:rsid w:val="00C34071"/>
    <w:rsid w:val="00C36904"/>
    <w:rsid w:val="00C40FCA"/>
    <w:rsid w:val="00C43EA0"/>
    <w:rsid w:val="00C46087"/>
    <w:rsid w:val="00C50398"/>
    <w:rsid w:val="00C5542C"/>
    <w:rsid w:val="00C55472"/>
    <w:rsid w:val="00C55582"/>
    <w:rsid w:val="00C55DBB"/>
    <w:rsid w:val="00C601D1"/>
    <w:rsid w:val="00C60C44"/>
    <w:rsid w:val="00C61183"/>
    <w:rsid w:val="00C64387"/>
    <w:rsid w:val="00C71E9A"/>
    <w:rsid w:val="00C72299"/>
    <w:rsid w:val="00C73CF8"/>
    <w:rsid w:val="00C81CCD"/>
    <w:rsid w:val="00C82CCE"/>
    <w:rsid w:val="00C82FAE"/>
    <w:rsid w:val="00C919D1"/>
    <w:rsid w:val="00C927BE"/>
    <w:rsid w:val="00C958C3"/>
    <w:rsid w:val="00C961AE"/>
    <w:rsid w:val="00C9782E"/>
    <w:rsid w:val="00CA3BAE"/>
    <w:rsid w:val="00CA4A47"/>
    <w:rsid w:val="00CA53FA"/>
    <w:rsid w:val="00CA685B"/>
    <w:rsid w:val="00CB1390"/>
    <w:rsid w:val="00CB19E8"/>
    <w:rsid w:val="00CB68DE"/>
    <w:rsid w:val="00CB77F0"/>
    <w:rsid w:val="00CC0711"/>
    <w:rsid w:val="00CC3CFF"/>
    <w:rsid w:val="00CC4D5E"/>
    <w:rsid w:val="00CC5C79"/>
    <w:rsid w:val="00CC5E5C"/>
    <w:rsid w:val="00CD0726"/>
    <w:rsid w:val="00CD2D29"/>
    <w:rsid w:val="00CD5731"/>
    <w:rsid w:val="00CD6ACE"/>
    <w:rsid w:val="00CD6F62"/>
    <w:rsid w:val="00CE1E05"/>
    <w:rsid w:val="00CE3174"/>
    <w:rsid w:val="00CE4555"/>
    <w:rsid w:val="00CE5630"/>
    <w:rsid w:val="00CE5868"/>
    <w:rsid w:val="00CE758C"/>
    <w:rsid w:val="00CF370F"/>
    <w:rsid w:val="00CF40E0"/>
    <w:rsid w:val="00CF6DBC"/>
    <w:rsid w:val="00D01684"/>
    <w:rsid w:val="00D02B4D"/>
    <w:rsid w:val="00D053F6"/>
    <w:rsid w:val="00D0715D"/>
    <w:rsid w:val="00D1130E"/>
    <w:rsid w:val="00D11BF3"/>
    <w:rsid w:val="00D12399"/>
    <w:rsid w:val="00D124BC"/>
    <w:rsid w:val="00D15082"/>
    <w:rsid w:val="00D17593"/>
    <w:rsid w:val="00D2155D"/>
    <w:rsid w:val="00D2462E"/>
    <w:rsid w:val="00D26D3B"/>
    <w:rsid w:val="00D35E5D"/>
    <w:rsid w:val="00D40365"/>
    <w:rsid w:val="00D43279"/>
    <w:rsid w:val="00D44FDE"/>
    <w:rsid w:val="00D46469"/>
    <w:rsid w:val="00D527B1"/>
    <w:rsid w:val="00D5321E"/>
    <w:rsid w:val="00D5342B"/>
    <w:rsid w:val="00D5396D"/>
    <w:rsid w:val="00D57C66"/>
    <w:rsid w:val="00D6337F"/>
    <w:rsid w:val="00D66B6F"/>
    <w:rsid w:val="00D67172"/>
    <w:rsid w:val="00D701F7"/>
    <w:rsid w:val="00D70FC2"/>
    <w:rsid w:val="00D70FF4"/>
    <w:rsid w:val="00D71E47"/>
    <w:rsid w:val="00D74FB6"/>
    <w:rsid w:val="00D774D0"/>
    <w:rsid w:val="00D7781B"/>
    <w:rsid w:val="00D81E5D"/>
    <w:rsid w:val="00D82C3E"/>
    <w:rsid w:val="00D83C1D"/>
    <w:rsid w:val="00D975B2"/>
    <w:rsid w:val="00DA19EE"/>
    <w:rsid w:val="00DA3966"/>
    <w:rsid w:val="00DA3D25"/>
    <w:rsid w:val="00DB4236"/>
    <w:rsid w:val="00DB45FB"/>
    <w:rsid w:val="00DB55FD"/>
    <w:rsid w:val="00DB64BA"/>
    <w:rsid w:val="00DB7FD8"/>
    <w:rsid w:val="00DC01A3"/>
    <w:rsid w:val="00DC021D"/>
    <w:rsid w:val="00DC024F"/>
    <w:rsid w:val="00DC031B"/>
    <w:rsid w:val="00DC0508"/>
    <w:rsid w:val="00DC17A3"/>
    <w:rsid w:val="00DC1F07"/>
    <w:rsid w:val="00DC337F"/>
    <w:rsid w:val="00DC378D"/>
    <w:rsid w:val="00DC4087"/>
    <w:rsid w:val="00DC7BF0"/>
    <w:rsid w:val="00DD06F3"/>
    <w:rsid w:val="00DD1A07"/>
    <w:rsid w:val="00DD35EF"/>
    <w:rsid w:val="00DD40D9"/>
    <w:rsid w:val="00DD4DCD"/>
    <w:rsid w:val="00DD4E80"/>
    <w:rsid w:val="00DD63AD"/>
    <w:rsid w:val="00DE1526"/>
    <w:rsid w:val="00DE30D9"/>
    <w:rsid w:val="00DE5F91"/>
    <w:rsid w:val="00DE61E8"/>
    <w:rsid w:val="00DF3B7F"/>
    <w:rsid w:val="00E0193A"/>
    <w:rsid w:val="00E01BE3"/>
    <w:rsid w:val="00E03D4A"/>
    <w:rsid w:val="00E05D6A"/>
    <w:rsid w:val="00E062EB"/>
    <w:rsid w:val="00E1102E"/>
    <w:rsid w:val="00E11B55"/>
    <w:rsid w:val="00E13499"/>
    <w:rsid w:val="00E1793E"/>
    <w:rsid w:val="00E20E56"/>
    <w:rsid w:val="00E21C31"/>
    <w:rsid w:val="00E225AB"/>
    <w:rsid w:val="00E2341C"/>
    <w:rsid w:val="00E23CE6"/>
    <w:rsid w:val="00E31D9A"/>
    <w:rsid w:val="00E357A5"/>
    <w:rsid w:val="00E35BA5"/>
    <w:rsid w:val="00E418AE"/>
    <w:rsid w:val="00E450B7"/>
    <w:rsid w:val="00E4621C"/>
    <w:rsid w:val="00E5094A"/>
    <w:rsid w:val="00E50ABF"/>
    <w:rsid w:val="00E53609"/>
    <w:rsid w:val="00E54162"/>
    <w:rsid w:val="00E55B7C"/>
    <w:rsid w:val="00E56BC9"/>
    <w:rsid w:val="00E57ECA"/>
    <w:rsid w:val="00E57F46"/>
    <w:rsid w:val="00E614D6"/>
    <w:rsid w:val="00E66648"/>
    <w:rsid w:val="00E67ECA"/>
    <w:rsid w:val="00E7242D"/>
    <w:rsid w:val="00E72993"/>
    <w:rsid w:val="00E734DF"/>
    <w:rsid w:val="00E73B1B"/>
    <w:rsid w:val="00E7409A"/>
    <w:rsid w:val="00E7614C"/>
    <w:rsid w:val="00E82DE8"/>
    <w:rsid w:val="00E874B3"/>
    <w:rsid w:val="00E912FE"/>
    <w:rsid w:val="00E9332A"/>
    <w:rsid w:val="00E950A6"/>
    <w:rsid w:val="00E96F86"/>
    <w:rsid w:val="00E97529"/>
    <w:rsid w:val="00E97AFA"/>
    <w:rsid w:val="00EA0593"/>
    <w:rsid w:val="00EA0A2A"/>
    <w:rsid w:val="00EA0CE1"/>
    <w:rsid w:val="00EA2CD0"/>
    <w:rsid w:val="00EA36E0"/>
    <w:rsid w:val="00EA4544"/>
    <w:rsid w:val="00EB418C"/>
    <w:rsid w:val="00EB645C"/>
    <w:rsid w:val="00EC0AD7"/>
    <w:rsid w:val="00EC0D74"/>
    <w:rsid w:val="00EC1DEA"/>
    <w:rsid w:val="00EC3D77"/>
    <w:rsid w:val="00EC510B"/>
    <w:rsid w:val="00EC53D8"/>
    <w:rsid w:val="00ED0208"/>
    <w:rsid w:val="00ED1342"/>
    <w:rsid w:val="00ED4183"/>
    <w:rsid w:val="00ED5544"/>
    <w:rsid w:val="00EE0612"/>
    <w:rsid w:val="00EE38C7"/>
    <w:rsid w:val="00EE4B8F"/>
    <w:rsid w:val="00EE7AF6"/>
    <w:rsid w:val="00EF0B52"/>
    <w:rsid w:val="00EF11CC"/>
    <w:rsid w:val="00EF182F"/>
    <w:rsid w:val="00EF3214"/>
    <w:rsid w:val="00EF36F6"/>
    <w:rsid w:val="00EF3A32"/>
    <w:rsid w:val="00EF4769"/>
    <w:rsid w:val="00EF7185"/>
    <w:rsid w:val="00F03904"/>
    <w:rsid w:val="00F06A61"/>
    <w:rsid w:val="00F07544"/>
    <w:rsid w:val="00F20B2E"/>
    <w:rsid w:val="00F23071"/>
    <w:rsid w:val="00F24808"/>
    <w:rsid w:val="00F25BCA"/>
    <w:rsid w:val="00F269BF"/>
    <w:rsid w:val="00F273A7"/>
    <w:rsid w:val="00F32061"/>
    <w:rsid w:val="00F32DE7"/>
    <w:rsid w:val="00F35A10"/>
    <w:rsid w:val="00F4205D"/>
    <w:rsid w:val="00F420DD"/>
    <w:rsid w:val="00F421B1"/>
    <w:rsid w:val="00F43674"/>
    <w:rsid w:val="00F470E9"/>
    <w:rsid w:val="00F47777"/>
    <w:rsid w:val="00F51090"/>
    <w:rsid w:val="00F56470"/>
    <w:rsid w:val="00F57E10"/>
    <w:rsid w:val="00F60A01"/>
    <w:rsid w:val="00F612FB"/>
    <w:rsid w:val="00F6252B"/>
    <w:rsid w:val="00F63AA1"/>
    <w:rsid w:val="00F64914"/>
    <w:rsid w:val="00F663E2"/>
    <w:rsid w:val="00F66701"/>
    <w:rsid w:val="00F67440"/>
    <w:rsid w:val="00F7010F"/>
    <w:rsid w:val="00F70AAC"/>
    <w:rsid w:val="00F84CC6"/>
    <w:rsid w:val="00F85136"/>
    <w:rsid w:val="00F868CC"/>
    <w:rsid w:val="00F8778B"/>
    <w:rsid w:val="00F8781A"/>
    <w:rsid w:val="00F87C2E"/>
    <w:rsid w:val="00F919AA"/>
    <w:rsid w:val="00F95626"/>
    <w:rsid w:val="00F9751C"/>
    <w:rsid w:val="00F97B27"/>
    <w:rsid w:val="00FA2875"/>
    <w:rsid w:val="00FA39EF"/>
    <w:rsid w:val="00FB0EF8"/>
    <w:rsid w:val="00FB1E85"/>
    <w:rsid w:val="00FB3A88"/>
    <w:rsid w:val="00FB48D6"/>
    <w:rsid w:val="00FB4E50"/>
    <w:rsid w:val="00FB50F4"/>
    <w:rsid w:val="00FB5AE1"/>
    <w:rsid w:val="00FB61C7"/>
    <w:rsid w:val="00FC012F"/>
    <w:rsid w:val="00FC2EAE"/>
    <w:rsid w:val="00FC463A"/>
    <w:rsid w:val="00FC6B2C"/>
    <w:rsid w:val="00FD208B"/>
    <w:rsid w:val="00FD4C6C"/>
    <w:rsid w:val="00FD61B5"/>
    <w:rsid w:val="00FE2F60"/>
    <w:rsid w:val="00FF43F9"/>
    <w:rsid w:val="00FF49A3"/>
    <w:rsid w:val="00FF65DD"/>
    <w:rsid w:val="02641FC8"/>
    <w:rsid w:val="03767F25"/>
    <w:rsid w:val="0A56448A"/>
    <w:rsid w:val="10810711"/>
    <w:rsid w:val="16DA548B"/>
    <w:rsid w:val="173C7B31"/>
    <w:rsid w:val="18E84719"/>
    <w:rsid w:val="1CBA7EBD"/>
    <w:rsid w:val="1DEF074B"/>
    <w:rsid w:val="252C672C"/>
    <w:rsid w:val="29881C14"/>
    <w:rsid w:val="298F6FBA"/>
    <w:rsid w:val="2D883340"/>
    <w:rsid w:val="2EFA27C3"/>
    <w:rsid w:val="2FB16A9D"/>
    <w:rsid w:val="3355507A"/>
    <w:rsid w:val="34825661"/>
    <w:rsid w:val="39B70A72"/>
    <w:rsid w:val="3B741BB6"/>
    <w:rsid w:val="488C391A"/>
    <w:rsid w:val="4DA42505"/>
    <w:rsid w:val="5A067950"/>
    <w:rsid w:val="5A3B3417"/>
    <w:rsid w:val="5FEE1175"/>
    <w:rsid w:val="618D70D7"/>
    <w:rsid w:val="694D27AF"/>
    <w:rsid w:val="69815A41"/>
    <w:rsid w:val="6C290787"/>
    <w:rsid w:val="6EDB57ED"/>
    <w:rsid w:val="77391F45"/>
    <w:rsid w:val="77524A47"/>
    <w:rsid w:val="7883405E"/>
    <w:rsid w:val="79556405"/>
    <w:rsid w:val="7B5F39A5"/>
    <w:rsid w:val="7BAF173F"/>
    <w:rsid w:val="7F90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5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link w:val="27"/>
    <w:qFormat/>
    <w:uiPriority w:val="0"/>
    <w:pPr>
      <w:spacing w:line="360" w:lineRule="auto"/>
      <w:ind w:firstLine="200" w:firstLineChars="200"/>
    </w:pPr>
    <w:rPr>
      <w:rFonts w:ascii="宋体" w:hAnsi="Arial Unicode MS" w:cs="Arial Unicode MS"/>
      <w:sz w:val="24"/>
    </w:rPr>
  </w:style>
  <w:style w:type="paragraph" w:styleId="7">
    <w:name w:val="Plain Text"/>
    <w:basedOn w:val="1"/>
    <w:link w:val="18"/>
    <w:qFormat/>
    <w:uiPriority w:val="0"/>
    <w:rPr>
      <w:rFonts w:ascii="宋体" w:hAnsi="Courier New" w:cs="Courier New"/>
      <w:szCs w:val="21"/>
    </w:rPr>
  </w:style>
  <w:style w:type="paragraph" w:styleId="8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basedOn w:val="1"/>
    <w:link w:val="19"/>
    <w:qFormat/>
    <w:uiPriority w:val="0"/>
    <w:pPr>
      <w:snapToGrid w:val="0"/>
      <w:jc w:val="left"/>
    </w:pPr>
    <w:rPr>
      <w:sz w:val="18"/>
      <w:szCs w:val="18"/>
    </w:r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Emphasis"/>
    <w:basedOn w:val="11"/>
    <w:qFormat/>
    <w:uiPriority w:val="20"/>
  </w:style>
  <w:style w:type="character" w:styleId="14">
    <w:name w:val="Hyperlink"/>
    <w:basedOn w:val="11"/>
    <w:unhideWhenUsed/>
    <w:qFormat/>
    <w:uiPriority w:val="99"/>
    <w:rPr>
      <w:color w:val="000000"/>
      <w:u w:val="none"/>
    </w:rPr>
  </w:style>
  <w:style w:type="character" w:styleId="15">
    <w:name w:val="footnote reference"/>
    <w:qFormat/>
    <w:uiPriority w:val="0"/>
    <w:rPr>
      <w:vertAlign w:val="superscript"/>
    </w:rPr>
  </w:style>
  <w:style w:type="table" w:styleId="17">
    <w:name w:val="Table Grid"/>
    <w:basedOn w:val="1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8">
    <w:name w:val="纯文本 字符"/>
    <w:basedOn w:val="11"/>
    <w:link w:val="7"/>
    <w:qFormat/>
    <w:uiPriority w:val="0"/>
    <w:rPr>
      <w:rFonts w:ascii="宋体" w:hAnsi="Courier New" w:eastAsia="宋体" w:cs="Courier New"/>
      <w:szCs w:val="21"/>
    </w:rPr>
  </w:style>
  <w:style w:type="character" w:customStyle="1" w:styleId="19">
    <w:name w:val="脚注文本 字符"/>
    <w:basedOn w:val="11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20">
    <w:name w:val="普通 (Web)"/>
    <w:qFormat/>
    <w:uiPriority w:val="0"/>
    <w:pPr>
      <w:spacing w:before="100" w:after="100"/>
    </w:pPr>
    <w:rPr>
      <w:rFonts w:ascii="宋体" w:hAnsi="Times New Roman" w:eastAsia="宋体" w:cs="Times New Roman"/>
      <w:kern w:val="0"/>
      <w:sz w:val="24"/>
      <w:szCs w:val="20"/>
      <w:lang w:val="en-US" w:eastAsia="zh-CN" w:bidi="ar-SA"/>
    </w:rPr>
  </w:style>
  <w:style w:type="character" w:customStyle="1" w:styleId="21">
    <w:name w:val="标题 1 字符"/>
    <w:basedOn w:val="11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2">
    <w:name w:val="标题 2 字符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3 字符"/>
    <w:basedOn w:val="11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5">
    <w:name w:val="标题 4 字符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6">
    <w:name w:val="text"/>
    <w:basedOn w:val="11"/>
    <w:qFormat/>
    <w:uiPriority w:val="0"/>
  </w:style>
  <w:style w:type="character" w:customStyle="1" w:styleId="27">
    <w:name w:val="正文缩进 字符"/>
    <w:link w:val="6"/>
    <w:qFormat/>
    <w:uiPriority w:val="0"/>
    <w:rPr>
      <w:rFonts w:ascii="宋体" w:hAnsi="Arial Unicode MS" w:eastAsia="宋体" w:cs="Arial Unicode MS"/>
      <w:sz w:val="24"/>
      <w:szCs w:val="24"/>
    </w:rPr>
  </w:style>
  <w:style w:type="character" w:customStyle="1" w:styleId="28">
    <w:name w:val="页眉 字符"/>
    <w:basedOn w:val="11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9">
    <w:name w:val="页脚 字符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0">
    <w:name w:val="param-name"/>
    <w:basedOn w:val="11"/>
    <w:qFormat/>
    <w:uiPriority w:val="0"/>
  </w:style>
  <w:style w:type="character" w:customStyle="1" w:styleId="31">
    <w:name w:val="apple-converted-space"/>
    <w:basedOn w:val="11"/>
    <w:qFormat/>
    <w:uiPriority w:val="0"/>
  </w:style>
  <w:style w:type="paragraph" w:customStyle="1" w:styleId="3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3">
    <w:name w:val="dd10"/>
    <w:basedOn w:val="1"/>
    <w:qFormat/>
    <w:uiPriority w:val="0"/>
    <w:pPr>
      <w:jc w:val="left"/>
    </w:pPr>
    <w:rPr>
      <w:kern w:val="0"/>
      <w:lang w:val="en-US" w:eastAsia="zh-CN" w:bidi="ar"/>
    </w:rPr>
  </w:style>
  <w:style w:type="character" w:customStyle="1" w:styleId="34">
    <w:name w:val="clearfix1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839</Words>
  <Characters>4787</Characters>
  <Lines>39</Lines>
  <Paragraphs>11</Paragraphs>
  <TotalTime>19</TotalTime>
  <ScaleCrop>false</ScaleCrop>
  <LinksUpToDate>false</LinksUpToDate>
  <CharactersWithSpaces>5615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2014-04-07T03:01:00Z</dcterms:created>
  <dc:creator>张灏</dc:creator>
  <cp:lastModifiedBy>尹作凤</cp:lastModifiedBy>
  <dcterms:modified xsi:type="dcterms:W3CDTF">2019-03-29T06:45:35Z</dcterms:modified>
  <cp:revision>283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